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7C57E8" w:rsidRDefault="006539B8" w:rsidP="0077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геополитики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5D5449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6-05-0113-01 Историческое образование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776DAC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B469BE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8628CB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Всего:100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9BE">
              <w:rPr>
                <w:rFonts w:ascii="Times New Roman" w:hAnsi="Times New Roman" w:cs="Times New Roman"/>
                <w:sz w:val="24"/>
                <w:szCs w:val="24"/>
              </w:rPr>
              <w:t>аудиторных: 52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40D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16740D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 </w:t>
            </w:r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B469BE" w:rsidRDefault="00B469BE" w:rsidP="00B469BE">
            <w:pPr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</w:rPr>
              <w:t xml:space="preserve">Геополитика как научная дисциплина. История геополитических идей. Классическая геополитика. Немецкая школа геополитики. Французская школа геополитики. Классические концепции англо-американской школы. Основные направления и школы современной геополитики. Российская геополитическая школа. Геополитика XXI в. Геополитика постсоветского пространства. США в современной геополитической структуре мира. Объединенная Европа: геополитические перспективы. </w:t>
            </w:r>
            <w:proofErr w:type="spellStart"/>
            <w:r w:rsidRPr="00B469BE">
              <w:rPr>
                <w:rFonts w:ascii="Times New Roman" w:hAnsi="Times New Roman" w:cs="Times New Roman"/>
              </w:rPr>
              <w:t>Геостратегия</w:t>
            </w:r>
            <w:proofErr w:type="spellEnd"/>
            <w:r w:rsidRPr="00B469BE">
              <w:rPr>
                <w:rFonts w:ascii="Times New Roman" w:hAnsi="Times New Roman" w:cs="Times New Roman"/>
              </w:rPr>
              <w:t xml:space="preserve"> стран Азии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• основные теоретические положения дисциплины и ее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категориальный аппарат;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• ведущих ученых в сфере геополитики;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• основные направления развития геополитической мысли;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 xml:space="preserve">• связь геополитики </w:t>
            </w:r>
            <w:proofErr w:type="gramStart"/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469BE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всемирным историческим процессом.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• характеризовать основные геополитические концепции;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• характеризовать особенности геополитики ведущих государств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мира в зависимости от конкретно-исторических условий.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• основными этапами исторического развития цивилизации;</w:t>
            </w:r>
          </w:p>
          <w:p w:rsidR="00B469BE" w:rsidRPr="00B469BE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• анализом специфики становления геополитического положения</w:t>
            </w:r>
          </w:p>
          <w:p w:rsidR="00E00652" w:rsidRPr="008356A1" w:rsidRDefault="00B469BE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ведущих стран мира, взаимодействия государств, власти, права и политики.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B469BE" w:rsidRPr="00B469BE" w:rsidRDefault="00B469BE" w:rsidP="00B46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СК-6. Применять систему знаний о закономерностях</w:t>
            </w:r>
          </w:p>
          <w:p w:rsidR="00B469BE" w:rsidRPr="00B469BE" w:rsidRDefault="00B469BE" w:rsidP="00B46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функционирования и развития политических и социально-экономических</w:t>
            </w:r>
          </w:p>
          <w:p w:rsidR="00E00652" w:rsidRPr="00AC5A17" w:rsidRDefault="00B469BE" w:rsidP="00B46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E">
              <w:rPr>
                <w:rFonts w:ascii="Times New Roman" w:hAnsi="Times New Roman" w:cs="Times New Roman"/>
                <w:sz w:val="24"/>
                <w:szCs w:val="24"/>
              </w:rPr>
              <w:t>процессов и их интерпретации в современном обществе.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B469BE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4E55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6740D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64D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B67E7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154F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5449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39B8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4D69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76DA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C57E8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56A1"/>
    <w:rsid w:val="00837C95"/>
    <w:rsid w:val="00841A04"/>
    <w:rsid w:val="0084436F"/>
    <w:rsid w:val="008444A5"/>
    <w:rsid w:val="00846997"/>
    <w:rsid w:val="008528E5"/>
    <w:rsid w:val="00856D7D"/>
    <w:rsid w:val="008574ED"/>
    <w:rsid w:val="008628CB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A6712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5A17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69BE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4AD4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67</cp:revision>
  <cp:lastPrinted>2023-11-30T09:12:00Z</cp:lastPrinted>
  <dcterms:created xsi:type="dcterms:W3CDTF">2023-11-27T10:55:00Z</dcterms:created>
  <dcterms:modified xsi:type="dcterms:W3CDTF">2024-09-26T07:50:00Z</dcterms:modified>
</cp:coreProperties>
</file>